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767171"/>
          <w:sz w:val="18"/>
          <w:szCs w:val="18"/>
        </w:rPr>
      </w:pPr>
      <w:r w:rsidDel="00000000" w:rsidR="00000000" w:rsidRPr="00000000">
        <w:rPr>
          <w:rtl w:val="0"/>
        </w:rPr>
      </w:r>
    </w:p>
    <w:tbl>
      <w:tblPr>
        <w:tblStyle w:val="Table1"/>
        <w:tblW w:w="23897.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3"/>
        <w:gridCol w:w="2155"/>
        <w:gridCol w:w="5806"/>
        <w:gridCol w:w="12533"/>
        <w:tblGridChange w:id="0">
          <w:tblGrid>
            <w:gridCol w:w="3403"/>
            <w:gridCol w:w="2155"/>
            <w:gridCol w:w="5806"/>
            <w:gridCol w:w="12533"/>
          </w:tblGrid>
        </w:tblGridChange>
      </w:tblGrid>
      <w:tr>
        <w:trPr>
          <w:cantSplit w:val="0"/>
          <w:trHeight w:val="553" w:hRule="atLeast"/>
          <w:tblHeader w:val="1"/>
        </w:trPr>
        <w:tc>
          <w:tcPr>
            <w:tcBorders>
              <w:bottom w:color="000000" w:space="0" w:sz="4" w:val="single"/>
            </w:tcBorders>
            <w:shd w:fill="eee5f0" w:val="clear"/>
          </w:tcPr>
          <w:p w:rsidR="00000000" w:rsidDel="00000000" w:rsidP="00000000" w:rsidRDefault="00000000" w:rsidRPr="00000000" w14:paraId="00000002">
            <w:pPr>
              <w:rPr>
                <w:rFonts w:ascii="Calibri" w:cs="Calibri" w:eastAsia="Calibri" w:hAnsi="Calibri"/>
                <w:b w:val="1"/>
                <w:color w:val="3b3838"/>
                <w:sz w:val="18"/>
                <w:szCs w:val="18"/>
              </w:rPr>
            </w:pPr>
            <w:r w:rsidDel="00000000" w:rsidR="00000000" w:rsidRPr="00000000">
              <w:rPr>
                <w:rtl w:val="0"/>
              </w:rPr>
            </w:r>
          </w:p>
        </w:tc>
        <w:tc>
          <w:tcPr>
            <w:tcBorders>
              <w:bottom w:color="000000" w:space="0" w:sz="4" w:val="single"/>
            </w:tcBorders>
            <w:shd w:fill="eee5f0" w:val="clear"/>
          </w:tcPr>
          <w:p w:rsidR="00000000" w:rsidDel="00000000" w:rsidP="00000000" w:rsidRDefault="00000000" w:rsidRPr="00000000" w14:paraId="00000003">
            <w:pPr>
              <w:rPr>
                <w:rFonts w:ascii="Arial" w:cs="Arial" w:eastAsia="Arial" w:hAnsi="Arial"/>
                <w:b w:val="1"/>
                <w:color w:val="ffffff"/>
              </w:rPr>
            </w:pPr>
            <w:r w:rsidDel="00000000" w:rsidR="00000000" w:rsidRPr="00000000">
              <w:rPr>
                <w:rtl w:val="0"/>
              </w:rPr>
            </w:r>
          </w:p>
        </w:tc>
        <w:tc>
          <w:tcPr>
            <w:tcBorders>
              <w:bottom w:color="000000" w:space="0" w:sz="4" w:val="single"/>
            </w:tcBorders>
            <w:shd w:fill="eee5f0" w:val="clear"/>
            <w:tcMar>
              <w:top w:w="255.0" w:type="dxa"/>
              <w:left w:w="255.0" w:type="dxa"/>
              <w:bottom w:w="255.0" w:type="dxa"/>
              <w:right w:w="255.0" w:type="dxa"/>
            </w:tcM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92655"/>
                <w:sz w:val="24"/>
                <w:szCs w:val="24"/>
                <w:u w:val="none"/>
                <w:shd w:fill="auto" w:val="clear"/>
                <w:vertAlign w:val="baseline"/>
                <w:rtl w:val="0"/>
              </w:rPr>
              <w:t xml:space="preserve">How can we bring the histories to life?</w:t>
            </w:r>
            <w:r w:rsidDel="00000000" w:rsidR="00000000" w:rsidRPr="00000000">
              <w:rPr>
                <w:rtl w:val="0"/>
              </w:rPr>
            </w:r>
          </w:p>
        </w:tc>
        <w:tc>
          <w:tcPr>
            <w:tcBorders>
              <w:bottom w:color="000000" w:space="0" w:sz="4" w:val="single"/>
            </w:tcBorders>
            <w:shd w:fill="eee5f0" w:val="clear"/>
            <w:tcMar>
              <w:top w:w="255.0" w:type="dxa"/>
              <w:left w:w="255.0" w:type="dxa"/>
              <w:bottom w:w="255.0" w:type="dxa"/>
              <w:right w:w="255.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92655"/>
                <w:sz w:val="24"/>
                <w:szCs w:val="24"/>
                <w:u w:val="none"/>
                <w:shd w:fill="auto" w:val="clear"/>
                <w:vertAlign w:val="baseline"/>
                <w:rtl w:val="0"/>
              </w:rPr>
              <w:t xml:space="preserve">What could we include in our planning?</w:t>
            </w:r>
            <w:r w:rsidDel="00000000" w:rsidR="00000000" w:rsidRPr="00000000">
              <w:rPr>
                <w:rFonts w:ascii="Arial" w:cs="Arial" w:eastAsia="Arial" w:hAnsi="Arial"/>
                <w:b w:val="0"/>
                <w:i w:val="0"/>
                <w:smallCaps w:val="0"/>
                <w:strike w:val="0"/>
                <w:color w:val="492655"/>
                <w:sz w:val="24"/>
                <w:szCs w:val="24"/>
                <w:u w:val="none"/>
                <w:shd w:fill="auto" w:val="clear"/>
                <w:vertAlign w:val="baseline"/>
                <w:rtl w:val="0"/>
              </w:rPr>
              <w:t xml:space="preserve"> </w:t>
            </w:r>
            <w:r w:rsidDel="00000000" w:rsidR="00000000" w:rsidRPr="00000000">
              <w:rPr>
                <w:rtl w:val="0"/>
              </w:rPr>
            </w:r>
          </w:p>
        </w:tc>
      </w:tr>
      <w:tr>
        <w:trPr>
          <w:cantSplit w:val="0"/>
          <w:trHeight w:val="3341" w:hRule="atLeast"/>
          <w:tblHeader w:val="0"/>
        </w:trPr>
        <w:tc>
          <w:tcPr>
            <w:tcBorders>
              <w:top w:color="000000" w:space="0" w:sz="4" w:val="single"/>
            </w:tcBorders>
            <w:shd w:fill="1596a6" w:val="clear"/>
            <w:vAlign w:val="center"/>
          </w:tcPr>
          <w:p w:rsidR="00000000" w:rsidDel="00000000" w:rsidP="00000000" w:rsidRDefault="00000000" w:rsidRPr="00000000" w14:paraId="00000006">
            <w:pPr>
              <w:jc w:val="center"/>
              <w:rPr>
                <w:rFonts w:ascii="Calibri" w:cs="Calibri" w:eastAsia="Calibri" w:hAnsi="Calibri"/>
                <w:b w:val="1"/>
                <w:color w:val="3b3838"/>
                <w:sz w:val="18"/>
                <w:szCs w:val="18"/>
                <w:vertAlign w:val="subscript"/>
              </w:rPr>
            </w:pPr>
            <w:r w:rsidDel="00000000" w:rsidR="00000000" w:rsidRPr="00000000">
              <w:rPr>
                <w:rFonts w:ascii="Calibri" w:cs="Calibri" w:eastAsia="Calibri" w:hAnsi="Calibri"/>
                <w:b w:val="1"/>
                <w:color w:val="3b3838"/>
                <w:sz w:val="18"/>
                <w:szCs w:val="18"/>
              </w:rPr>
              <w:drawing>
                <wp:inline distB="0" distT="0" distL="0" distR="0">
                  <wp:extent cx="1086649" cy="1307825"/>
                  <wp:effectExtent b="0" l="0" r="0" t="0"/>
                  <wp:docPr descr="A picture containing vector graphics&#10;&#10;Description automatically generated" id="2" name="image3.png"/>
                  <a:graphic>
                    <a:graphicData uri="http://schemas.openxmlformats.org/drawingml/2006/picture">
                      <pic:pic>
                        <pic:nvPicPr>
                          <pic:cNvPr descr="A picture containing vector graphics&#10;&#10;Description automatically generated" id="0" name="image3.png"/>
                          <pic:cNvPicPr preferRelativeResize="0"/>
                        </pic:nvPicPr>
                        <pic:blipFill>
                          <a:blip r:embed="rId6"/>
                          <a:srcRect b="0" l="0" r="0" t="0"/>
                          <a:stretch>
                            <a:fillRect/>
                          </a:stretch>
                        </pic:blipFill>
                        <pic:spPr>
                          <a:xfrm>
                            <a:off x="0" y="0"/>
                            <a:ext cx="1086649" cy="1307825"/>
                          </a:xfrm>
                          <a:prstGeom prst="rect"/>
                          <a:ln/>
                        </pic:spPr>
                      </pic:pic>
                    </a:graphicData>
                  </a:graphic>
                </wp:inline>
              </w:drawing>
            </w:r>
            <w:r w:rsidDel="00000000" w:rsidR="00000000" w:rsidRPr="00000000">
              <w:rPr>
                <w:rtl w:val="0"/>
              </w:rPr>
            </w:r>
          </w:p>
        </w:tc>
        <w:tc>
          <w:tcPr>
            <w:tcBorders>
              <w:top w:color="000000" w:space="0" w:sz="4" w:val="single"/>
            </w:tcBorders>
            <w:shd w:fill="1596a6" w:val="clear"/>
            <w:vAlign w:val="center"/>
          </w:tcPr>
          <w:p w:rsidR="00000000" w:rsidDel="00000000" w:rsidP="00000000" w:rsidRDefault="00000000" w:rsidRPr="00000000" w14:paraId="00000007">
            <w:pPr>
              <w:rPr>
                <w:rFonts w:ascii="Arial" w:cs="Arial" w:eastAsia="Arial" w:hAnsi="Arial"/>
                <w:b w:val="1"/>
                <w:color w:val="ffffff"/>
              </w:rPr>
            </w:pPr>
            <w:r w:rsidDel="00000000" w:rsidR="00000000" w:rsidRPr="00000000">
              <w:rPr>
                <w:rFonts w:ascii="Arial" w:cs="Arial" w:eastAsia="Arial" w:hAnsi="Arial"/>
                <w:b w:val="1"/>
                <w:color w:val="ffffff"/>
                <w:rtl w:val="0"/>
              </w:rPr>
              <w:t xml:space="preserve">Ākonga</w:t>
            </w:r>
          </w:p>
        </w:tc>
        <w:tc>
          <w:tcPr>
            <w:tcBorders>
              <w:top w:color="000000" w:space="0" w:sz="4" w:val="single"/>
            </w:tcBorders>
            <w:shd w:fill="c2dee3" w:val="clear"/>
            <w:tcMar>
              <w:top w:w="255.0" w:type="dxa"/>
              <w:left w:w="255.0" w:type="dxa"/>
              <w:bottom w:w="255.0" w:type="dxa"/>
              <w:right w:w="255.0" w:type="dxa"/>
            </w:tcM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Make your teaching and learning programme accessible to all ākonga. Increase engagement by making connections to your learners’ lives and whakapapa in your planning.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tc>
        <w:tc>
          <w:tcPr>
            <w:tcBorders>
              <w:top w:color="000000" w:space="0" w:sz="4" w:val="single"/>
            </w:tcBorders>
            <w:shd w:fill="e3f1f2" w:val="clear"/>
            <w:tcMar>
              <w:top w:w="255.0" w:type="dxa"/>
              <w:left w:w="255.0" w:type="dxa"/>
              <w:bottom w:w="255.0" w:type="dxa"/>
              <w:right w:w="255.0" w:type="dxa"/>
            </w:tcMar>
            <w:vAlign w:val="center"/>
          </w:tcPr>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b3838"/>
                <w:sz w:val="22"/>
                <w:szCs w:val="22"/>
                <w:u w:val="none"/>
                <w:shd w:fill="auto" w:val="clear"/>
                <w:vertAlign w:val="baseline"/>
              </w:rPr>
            </w:pPr>
            <w:r w:rsidDel="00000000" w:rsidR="00000000" w:rsidRPr="00000000">
              <w:rPr>
                <w:rtl w:val="0"/>
              </w:rPr>
            </w:r>
          </w:p>
        </w:tc>
      </w:tr>
      <w:tr>
        <w:trPr>
          <w:cantSplit w:val="0"/>
          <w:trHeight w:val="3739" w:hRule="atLeast"/>
          <w:tblHeader w:val="0"/>
        </w:trPr>
        <w:tc>
          <w:tcPr>
            <w:shd w:fill="4eb7be" w:val="clear"/>
            <w:vAlign w:val="center"/>
          </w:tcPr>
          <w:p w:rsidR="00000000" w:rsidDel="00000000" w:rsidP="00000000" w:rsidRDefault="00000000" w:rsidRPr="00000000" w14:paraId="0000000A">
            <w:pPr>
              <w:jc w:val="center"/>
              <w:rPr>
                <w:rFonts w:ascii="Calibri" w:cs="Calibri" w:eastAsia="Calibri" w:hAnsi="Calibri"/>
                <w:b w:val="1"/>
                <w:color w:val="3b3838"/>
                <w:sz w:val="18"/>
                <w:szCs w:val="18"/>
              </w:rPr>
            </w:pPr>
            <w:r w:rsidDel="00000000" w:rsidR="00000000" w:rsidRPr="00000000">
              <w:rPr>
                <w:rFonts w:ascii="Calibri" w:cs="Calibri" w:eastAsia="Calibri" w:hAnsi="Calibri"/>
                <w:b w:val="1"/>
                <w:color w:val="3b3838"/>
                <w:sz w:val="18"/>
                <w:szCs w:val="18"/>
              </w:rPr>
              <w:drawing>
                <wp:inline distB="0" distT="0" distL="0" distR="0">
                  <wp:extent cx="1653631" cy="1108906"/>
                  <wp:effectExtent b="0" l="0" r="0" t="0"/>
                  <wp:docPr descr="A picture containing vector graphics&#10;&#10;Description automatically generated" id="4" name="image1.png"/>
                  <a:graphic>
                    <a:graphicData uri="http://schemas.openxmlformats.org/drawingml/2006/picture">
                      <pic:pic>
                        <pic:nvPicPr>
                          <pic:cNvPr descr="A picture containing vector graphics&#10;&#10;Description automatically generated" id="0" name="image1.png"/>
                          <pic:cNvPicPr preferRelativeResize="0"/>
                        </pic:nvPicPr>
                        <pic:blipFill>
                          <a:blip r:embed="rId7"/>
                          <a:srcRect b="0" l="0" r="0" t="0"/>
                          <a:stretch>
                            <a:fillRect/>
                          </a:stretch>
                        </pic:blipFill>
                        <pic:spPr>
                          <a:xfrm>
                            <a:off x="0" y="0"/>
                            <a:ext cx="1653631" cy="1108906"/>
                          </a:xfrm>
                          <a:prstGeom prst="rect"/>
                          <a:ln/>
                        </pic:spPr>
                      </pic:pic>
                    </a:graphicData>
                  </a:graphic>
                </wp:inline>
              </w:drawing>
            </w:r>
            <w:r w:rsidDel="00000000" w:rsidR="00000000" w:rsidRPr="00000000">
              <w:rPr>
                <w:rtl w:val="0"/>
              </w:rPr>
            </w:r>
          </w:p>
        </w:tc>
        <w:tc>
          <w:tcPr>
            <w:shd w:fill="4eb7be" w:val="clear"/>
            <w:vAlign w:val="center"/>
          </w:tcPr>
          <w:p w:rsidR="00000000" w:rsidDel="00000000" w:rsidP="00000000" w:rsidRDefault="00000000" w:rsidRPr="00000000" w14:paraId="0000000B">
            <w:pPr>
              <w:rPr>
                <w:rFonts w:ascii="Arial" w:cs="Arial" w:eastAsia="Arial" w:hAnsi="Arial"/>
                <w:b w:val="1"/>
                <w:color w:val="ffffff"/>
              </w:rPr>
            </w:pPr>
            <w:r w:rsidDel="00000000" w:rsidR="00000000" w:rsidRPr="00000000">
              <w:rPr>
                <w:rFonts w:ascii="Arial" w:cs="Arial" w:eastAsia="Arial" w:hAnsi="Arial"/>
                <w:b w:val="1"/>
                <w:color w:val="ffffff"/>
                <w:rtl w:val="0"/>
              </w:rPr>
              <w:t xml:space="preserve">Whānau and Community</w:t>
            </w:r>
          </w:p>
        </w:tc>
        <w:tc>
          <w:tcPr>
            <w:shd w:fill="cae5e7" w:val="clear"/>
            <w:tcMar>
              <w:top w:w="255.0" w:type="dxa"/>
              <w:left w:w="255.0" w:type="dxa"/>
              <w:bottom w:w="255.0" w:type="dxa"/>
              <w:right w:w="255.0" w:type="dxa"/>
            </w:tcM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 how you will make connections with knowledge from whānau, community, iwi, and hapū.</w:t>
            </w:r>
          </w:p>
        </w:tc>
        <w:tc>
          <w:tcPr>
            <w:shd w:fill="ecf5f5" w:val="clear"/>
            <w:tcMar>
              <w:top w:w="255.0" w:type="dxa"/>
              <w:left w:w="255.0" w:type="dxa"/>
              <w:bottom w:w="255.0" w:type="dxa"/>
              <w:right w:w="255.0" w:type="dxa"/>
            </w:tcMar>
            <w:vAlign w:val="center"/>
          </w:tcPr>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b3838"/>
                <w:sz w:val="22"/>
                <w:szCs w:val="22"/>
                <w:u w:val="none"/>
                <w:shd w:fill="auto" w:val="clear"/>
                <w:vertAlign w:val="baseline"/>
              </w:rPr>
            </w:pPr>
            <w:r w:rsidDel="00000000" w:rsidR="00000000" w:rsidRPr="00000000">
              <w:rPr>
                <w:rtl w:val="0"/>
              </w:rPr>
            </w:r>
          </w:p>
        </w:tc>
      </w:tr>
      <w:tr>
        <w:trPr>
          <w:cantSplit w:val="0"/>
          <w:trHeight w:val="126" w:hRule="atLeast"/>
          <w:tblHeader w:val="0"/>
        </w:trPr>
        <w:tc>
          <w:tcPr>
            <w:shd w:fill="85d0d5" w:val="clear"/>
            <w:vAlign w:val="center"/>
          </w:tcPr>
          <w:p w:rsidR="00000000" w:rsidDel="00000000" w:rsidP="00000000" w:rsidRDefault="00000000" w:rsidRPr="00000000" w14:paraId="0000000E">
            <w:pPr>
              <w:jc w:val="center"/>
              <w:rPr>
                <w:rFonts w:ascii="Arial" w:cs="Arial" w:eastAsia="Arial" w:hAnsi="Arial"/>
                <w:b w:val="1"/>
                <w:color w:val="000000"/>
              </w:rPr>
            </w:pPr>
            <w:r w:rsidDel="00000000" w:rsidR="00000000" w:rsidRPr="00000000">
              <w:rPr>
                <w:rFonts w:ascii="Arial" w:cs="Arial" w:eastAsia="Arial" w:hAnsi="Arial"/>
                <w:b w:val="1"/>
                <w:color w:val="000000"/>
              </w:rPr>
              <w:drawing>
                <wp:inline distB="0" distT="0" distL="0" distR="0">
                  <wp:extent cx="1590337" cy="1391546"/>
                  <wp:effectExtent b="0" l="0" r="0" t="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590337" cy="1391546"/>
                          </a:xfrm>
                          <a:prstGeom prst="rect"/>
                          <a:ln/>
                        </pic:spPr>
                      </pic:pic>
                    </a:graphicData>
                  </a:graphic>
                </wp:inline>
              </w:drawing>
            </w:r>
            <w:r w:rsidDel="00000000" w:rsidR="00000000" w:rsidRPr="00000000">
              <w:rPr>
                <w:rtl w:val="0"/>
              </w:rPr>
            </w:r>
          </w:p>
        </w:tc>
        <w:tc>
          <w:tcPr>
            <w:shd w:fill="85d0d5" w:val="clear"/>
            <w:vAlign w:val="center"/>
          </w:tcPr>
          <w:p w:rsidR="00000000" w:rsidDel="00000000" w:rsidP="00000000" w:rsidRDefault="00000000" w:rsidRPr="00000000" w14:paraId="0000000F">
            <w:pPr>
              <w:rPr>
                <w:rFonts w:ascii="Calibri" w:cs="Calibri" w:eastAsia="Calibri" w:hAnsi="Calibri"/>
                <w:color w:val="3b3838"/>
                <w:sz w:val="18"/>
                <w:szCs w:val="18"/>
              </w:rPr>
            </w:pPr>
            <w:r w:rsidDel="00000000" w:rsidR="00000000" w:rsidRPr="00000000">
              <w:rPr>
                <w:rFonts w:ascii="Arial" w:cs="Arial" w:eastAsia="Arial" w:hAnsi="Arial"/>
                <w:b w:val="1"/>
                <w:color w:val="000000"/>
                <w:rtl w:val="0"/>
              </w:rPr>
              <w:t xml:space="preserve"> Resources</w:t>
            </w:r>
            <w:r w:rsidDel="00000000" w:rsidR="00000000" w:rsidRPr="00000000">
              <w:rPr>
                <w:rtl w:val="0"/>
              </w:rPr>
            </w:r>
          </w:p>
        </w:tc>
        <w:tc>
          <w:tcPr>
            <w:shd w:fill="d8ecef" w:val="clear"/>
            <w:tcMar>
              <w:top w:w="255.0" w:type="dxa"/>
              <w:left w:w="255.0" w:type="dxa"/>
              <w:bottom w:w="255.0" w:type="dxa"/>
              <w:right w:w="255.0" w:type="dxa"/>
            </w:tcM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Choose resources and experiences that will give learners a range of perspectives and voices reflecting the diversity of Aotearoa. Engage them with stories, experts, and trips to local places.</w:t>
            </w:r>
          </w:p>
        </w:tc>
        <w:tc>
          <w:tcPr>
            <w:shd w:fill="f2f9f9" w:val="clear"/>
            <w:tcMar>
              <w:top w:w="255.0" w:type="dxa"/>
              <w:left w:w="255.0" w:type="dxa"/>
              <w:bottom w:w="255.0" w:type="dxa"/>
              <w:right w:w="255.0" w:type="dxa"/>
            </w:tcMar>
            <w:vAlign w:val="center"/>
          </w:tcPr>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b3838"/>
                <w:sz w:val="22"/>
                <w:szCs w:val="22"/>
                <w:u w:val="none"/>
                <w:shd w:fill="auto" w:val="clear"/>
                <w:vertAlign w:val="baseline"/>
              </w:rPr>
            </w:pPr>
            <w:r w:rsidDel="00000000" w:rsidR="00000000" w:rsidRPr="00000000">
              <w:rPr>
                <w:rtl w:val="0"/>
              </w:rPr>
            </w:r>
          </w:p>
        </w:tc>
      </w:tr>
      <w:tr>
        <w:trPr>
          <w:cantSplit w:val="0"/>
          <w:trHeight w:val="2278" w:hRule="atLeast"/>
          <w:tblHeader w:val="0"/>
        </w:trPr>
        <w:tc>
          <w:tcPr>
            <w:shd w:fill="d7b7e7" w:val="clear"/>
            <w:vAlign w:val="center"/>
          </w:tcPr>
          <w:p w:rsidR="00000000" w:rsidDel="00000000" w:rsidP="00000000" w:rsidRDefault="00000000" w:rsidRPr="00000000" w14:paraId="00000012">
            <w:pPr>
              <w:jc w:val="center"/>
              <w:rPr>
                <w:rFonts w:ascii="Arial" w:cs="Arial" w:eastAsia="Arial" w:hAnsi="Arial"/>
                <w:b w:val="1"/>
                <w:color w:val="000000"/>
              </w:rPr>
            </w:pPr>
            <w:r w:rsidDel="00000000" w:rsidR="00000000" w:rsidRPr="00000000">
              <w:rPr>
                <w:rFonts w:ascii="Calibri" w:cs="Calibri" w:eastAsia="Calibri" w:hAnsi="Calibri"/>
                <w:color w:val="3b3838"/>
                <w:sz w:val="18"/>
                <w:szCs w:val="18"/>
              </w:rPr>
              <w:drawing>
                <wp:inline distB="0" distT="0" distL="0" distR="0">
                  <wp:extent cx="1100888" cy="1119707"/>
                  <wp:effectExtent b="0" l="0" r="0" t="0"/>
                  <wp:docPr descr="Icon&#10;&#10;Description automatically generated" id="7" name="image4.png"/>
                  <a:graphic>
                    <a:graphicData uri="http://schemas.openxmlformats.org/drawingml/2006/picture">
                      <pic:pic>
                        <pic:nvPicPr>
                          <pic:cNvPr descr="Icon&#10;&#10;Description automatically generated" id="0" name="image4.png"/>
                          <pic:cNvPicPr preferRelativeResize="0"/>
                        </pic:nvPicPr>
                        <pic:blipFill>
                          <a:blip r:embed="rId9"/>
                          <a:srcRect b="0" l="0" r="0" t="0"/>
                          <a:stretch>
                            <a:fillRect/>
                          </a:stretch>
                        </pic:blipFill>
                        <pic:spPr>
                          <a:xfrm>
                            <a:off x="0" y="0"/>
                            <a:ext cx="1100888" cy="1119707"/>
                          </a:xfrm>
                          <a:prstGeom prst="rect"/>
                          <a:ln/>
                        </pic:spPr>
                      </pic:pic>
                    </a:graphicData>
                  </a:graphic>
                </wp:inline>
              </w:drawing>
            </w:r>
            <w:r w:rsidDel="00000000" w:rsidR="00000000" w:rsidRPr="00000000">
              <w:rPr>
                <w:rtl w:val="0"/>
              </w:rPr>
            </w:r>
          </w:p>
        </w:tc>
        <w:tc>
          <w:tcPr>
            <w:shd w:fill="d7b7e7" w:val="clear"/>
            <w:vAlign w:val="center"/>
          </w:tcPr>
          <w:p w:rsidR="00000000" w:rsidDel="00000000" w:rsidP="00000000" w:rsidRDefault="00000000" w:rsidRPr="00000000" w14:paraId="00000013">
            <w:pPr>
              <w:rPr>
                <w:rFonts w:ascii="Calibri" w:cs="Calibri" w:eastAsia="Calibri" w:hAnsi="Calibri"/>
                <w:color w:val="3b3838"/>
                <w:sz w:val="18"/>
                <w:szCs w:val="18"/>
              </w:rPr>
            </w:pPr>
            <w:r w:rsidDel="00000000" w:rsidR="00000000" w:rsidRPr="00000000">
              <w:rPr>
                <w:rFonts w:ascii="Arial" w:cs="Arial" w:eastAsia="Arial" w:hAnsi="Arial"/>
                <w:b w:val="1"/>
                <w:color w:val="000000"/>
                <w:rtl w:val="0"/>
              </w:rPr>
              <w:t xml:space="preserve">Understand</w:t>
            </w:r>
            <w:r w:rsidDel="00000000" w:rsidR="00000000" w:rsidRPr="00000000">
              <w:rPr>
                <w:rtl w:val="0"/>
              </w:rPr>
            </w:r>
          </w:p>
        </w:tc>
        <w:tc>
          <w:tcPr>
            <w:shd w:fill="eee5f0" w:val="clear"/>
            <w:tcMar>
              <w:top w:w="255.0" w:type="dxa"/>
              <w:left w:w="255.0" w:type="dxa"/>
              <w:bottom w:w="255.0" w:type="dxa"/>
              <w:right w:w="255.0" w:type="dxa"/>
            </w:tcM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rich learning for your ākonga by deliberately teaching the big ideas. Explore different ways to connect local history to the big ideas and the wider New Zealand or global context.</w:t>
            </w:r>
          </w:p>
        </w:tc>
        <w:tc>
          <w:tcPr>
            <w:shd w:fill="f8f6fa" w:val="clear"/>
            <w:tcMar>
              <w:top w:w="255.0" w:type="dxa"/>
              <w:left w:w="255.0" w:type="dxa"/>
              <w:bottom w:w="255.0" w:type="dxa"/>
              <w:right w:w="255.0" w:type="dxa"/>
            </w:tcMar>
            <w:vAlign w:val="center"/>
          </w:tcPr>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b3838"/>
                <w:sz w:val="22"/>
                <w:szCs w:val="22"/>
                <w:u w:val="none"/>
                <w:shd w:fill="auto" w:val="clear"/>
                <w:vertAlign w:val="baseline"/>
              </w:rPr>
            </w:pPr>
            <w:r w:rsidDel="00000000" w:rsidR="00000000" w:rsidRPr="00000000">
              <w:rPr>
                <w:rtl w:val="0"/>
              </w:rPr>
            </w:r>
          </w:p>
        </w:tc>
      </w:tr>
      <w:tr>
        <w:trPr>
          <w:cantSplit w:val="0"/>
          <w:trHeight w:val="2253" w:hRule="atLeast"/>
          <w:tblHeader w:val="0"/>
        </w:trPr>
        <w:tc>
          <w:tcPr>
            <w:shd w:fill="a566bd" w:val="clear"/>
            <w:vAlign w:val="center"/>
          </w:tcPr>
          <w:p w:rsidR="00000000" w:rsidDel="00000000" w:rsidP="00000000" w:rsidRDefault="00000000" w:rsidRPr="00000000" w14:paraId="00000016">
            <w:pPr>
              <w:jc w:val="center"/>
              <w:rPr>
                <w:rFonts w:ascii="Arial" w:cs="Arial" w:eastAsia="Arial" w:hAnsi="Arial"/>
                <w:b w:val="1"/>
                <w:color w:val="ffffff"/>
              </w:rPr>
            </w:pPr>
            <w:r w:rsidDel="00000000" w:rsidR="00000000" w:rsidRPr="00000000">
              <w:rPr>
                <w:rFonts w:ascii="Calibri" w:cs="Calibri" w:eastAsia="Calibri" w:hAnsi="Calibri"/>
                <w:b w:val="1"/>
                <w:color w:val="3b3838"/>
                <w:sz w:val="18"/>
                <w:szCs w:val="18"/>
              </w:rPr>
              <w:drawing>
                <wp:inline distB="0" distT="0" distL="0" distR="0">
                  <wp:extent cx="1270068" cy="1342941"/>
                  <wp:effectExtent b="0" l="0" r="0" t="0"/>
                  <wp:docPr descr="Map&#10;&#10;Description automatically generated" id="5" name="image5.png"/>
                  <a:graphic>
                    <a:graphicData uri="http://schemas.openxmlformats.org/drawingml/2006/picture">
                      <pic:pic>
                        <pic:nvPicPr>
                          <pic:cNvPr descr="Map&#10;&#10;Description automatically generated" id="0" name="image5.png"/>
                          <pic:cNvPicPr preferRelativeResize="0"/>
                        </pic:nvPicPr>
                        <pic:blipFill>
                          <a:blip r:embed="rId10"/>
                          <a:srcRect b="0" l="0" r="0" t="0"/>
                          <a:stretch>
                            <a:fillRect/>
                          </a:stretch>
                        </pic:blipFill>
                        <pic:spPr>
                          <a:xfrm>
                            <a:off x="0" y="0"/>
                            <a:ext cx="1270068" cy="1342941"/>
                          </a:xfrm>
                          <a:prstGeom prst="rect"/>
                          <a:ln/>
                        </pic:spPr>
                      </pic:pic>
                    </a:graphicData>
                  </a:graphic>
                </wp:inline>
              </w:drawing>
            </w:r>
            <w:r w:rsidDel="00000000" w:rsidR="00000000" w:rsidRPr="00000000">
              <w:rPr>
                <w:rtl w:val="0"/>
              </w:rPr>
            </w:r>
          </w:p>
        </w:tc>
        <w:tc>
          <w:tcPr>
            <w:shd w:fill="a566bd" w:val="clear"/>
            <w:vAlign w:val="center"/>
          </w:tcPr>
          <w:p w:rsidR="00000000" w:rsidDel="00000000" w:rsidP="00000000" w:rsidRDefault="00000000" w:rsidRPr="00000000" w14:paraId="00000017">
            <w:pPr>
              <w:rPr>
                <w:rFonts w:ascii="Calibri" w:cs="Calibri" w:eastAsia="Calibri" w:hAnsi="Calibri"/>
                <w:b w:val="1"/>
                <w:color w:val="3b3838"/>
                <w:sz w:val="18"/>
                <w:szCs w:val="18"/>
              </w:rPr>
            </w:pPr>
            <w:r w:rsidDel="00000000" w:rsidR="00000000" w:rsidRPr="00000000">
              <w:rPr>
                <w:rFonts w:ascii="Arial" w:cs="Arial" w:eastAsia="Arial" w:hAnsi="Arial"/>
                <w:b w:val="1"/>
                <w:color w:val="ffffff"/>
                <w:rtl w:val="0"/>
              </w:rPr>
              <w:t xml:space="preserve">Know</w:t>
            </w:r>
            <w:r w:rsidDel="00000000" w:rsidR="00000000" w:rsidRPr="00000000">
              <w:rPr>
                <w:rtl w:val="0"/>
              </w:rPr>
            </w:r>
          </w:p>
        </w:tc>
        <w:tc>
          <w:tcPr>
            <w:shd w:fill="dfd0e4" w:val="clear"/>
            <w:tcMar>
              <w:top w:w="255.0" w:type="dxa"/>
              <w:left w:w="255.0" w:type="dxa"/>
              <w:bottom w:w="255.0" w:type="dxa"/>
              <w:right w:w="255.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Check that your theme or topic is significant, relevant, and authentic for mana whenua, whānau and ākonga.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Include explicit support for learners’ histories, languages, cultures, and identities in your planning.</w:t>
            </w:r>
          </w:p>
        </w:tc>
        <w:tc>
          <w:tcPr>
            <w:shd w:fill="f1ebf4" w:val="clear"/>
            <w:tcMar>
              <w:top w:w="255.0" w:type="dxa"/>
              <w:left w:w="255.0" w:type="dxa"/>
              <w:bottom w:w="255.0" w:type="dxa"/>
              <w:right w:w="255.0" w:type="dxa"/>
            </w:tcMar>
            <w:vAlign w:val="center"/>
          </w:tcPr>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13"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92" w:hRule="atLeast"/>
          <w:tblHeader w:val="0"/>
        </w:trPr>
        <w:tc>
          <w:tcPr>
            <w:shd w:fill="88499c" w:val="clear"/>
            <w:vAlign w:val="center"/>
          </w:tcPr>
          <w:p w:rsidR="00000000" w:rsidDel="00000000" w:rsidP="00000000" w:rsidRDefault="00000000" w:rsidRPr="00000000" w14:paraId="0000001B">
            <w:pPr>
              <w:jc w:val="center"/>
              <w:rPr>
                <w:rFonts w:ascii="Arial" w:cs="Arial" w:eastAsia="Arial" w:hAnsi="Arial"/>
                <w:b w:val="1"/>
                <w:color w:val="ffffff"/>
              </w:rPr>
            </w:pPr>
            <w:r w:rsidDel="00000000" w:rsidR="00000000" w:rsidRPr="00000000">
              <w:rPr>
                <w:rFonts w:ascii="Calibri" w:cs="Calibri" w:eastAsia="Calibri" w:hAnsi="Calibri"/>
                <w:b w:val="1"/>
                <w:color w:val="3b3838"/>
                <w:sz w:val="18"/>
                <w:szCs w:val="18"/>
              </w:rPr>
              <w:drawing>
                <wp:inline distB="0" distT="0" distL="0" distR="0">
                  <wp:extent cx="1419497" cy="1250005"/>
                  <wp:effectExtent b="0" l="0" r="0" t="0"/>
                  <wp:docPr descr="Schematic&#10;&#10;Description automatically generated with low confidence" id="9" name="image6.png"/>
                  <a:graphic>
                    <a:graphicData uri="http://schemas.openxmlformats.org/drawingml/2006/picture">
                      <pic:pic>
                        <pic:nvPicPr>
                          <pic:cNvPr descr="Schematic&#10;&#10;Description automatically generated with low confidence" id="0" name="image6.png"/>
                          <pic:cNvPicPr preferRelativeResize="0"/>
                        </pic:nvPicPr>
                        <pic:blipFill>
                          <a:blip r:embed="rId11"/>
                          <a:srcRect b="0" l="0" r="0" t="0"/>
                          <a:stretch>
                            <a:fillRect/>
                          </a:stretch>
                        </pic:blipFill>
                        <pic:spPr>
                          <a:xfrm>
                            <a:off x="0" y="0"/>
                            <a:ext cx="1419497" cy="1250005"/>
                          </a:xfrm>
                          <a:prstGeom prst="rect"/>
                          <a:ln/>
                        </pic:spPr>
                      </pic:pic>
                    </a:graphicData>
                  </a:graphic>
                </wp:inline>
              </w:drawing>
            </w:r>
            <w:r w:rsidDel="00000000" w:rsidR="00000000" w:rsidRPr="00000000">
              <w:rPr>
                <w:rtl w:val="0"/>
              </w:rPr>
            </w:r>
          </w:p>
        </w:tc>
        <w:tc>
          <w:tcPr>
            <w:shd w:fill="88499c" w:val="clear"/>
            <w:vAlign w:val="center"/>
          </w:tcPr>
          <w:p w:rsidR="00000000" w:rsidDel="00000000" w:rsidP="00000000" w:rsidRDefault="00000000" w:rsidRPr="00000000" w14:paraId="0000001C">
            <w:pPr>
              <w:rPr>
                <w:rFonts w:ascii="Calibri" w:cs="Calibri" w:eastAsia="Calibri" w:hAnsi="Calibri"/>
                <w:b w:val="1"/>
                <w:color w:val="3b3838"/>
                <w:sz w:val="18"/>
                <w:szCs w:val="18"/>
              </w:rPr>
            </w:pPr>
            <w:r w:rsidDel="00000000" w:rsidR="00000000" w:rsidRPr="00000000">
              <w:rPr>
                <w:rFonts w:ascii="Arial" w:cs="Arial" w:eastAsia="Arial" w:hAnsi="Arial"/>
                <w:b w:val="1"/>
                <w:color w:val="ffffff"/>
                <w:rtl w:val="0"/>
              </w:rPr>
              <w:t xml:space="preserve">Do</w:t>
            </w:r>
            <w:r w:rsidDel="00000000" w:rsidR="00000000" w:rsidRPr="00000000">
              <w:rPr>
                <w:rtl w:val="0"/>
              </w:rPr>
            </w:r>
          </w:p>
        </w:tc>
        <w:tc>
          <w:tcPr>
            <w:shd w:fill="d2bdd9" w:val="clear"/>
            <w:tcMar>
              <w:top w:w="255.0" w:type="dxa"/>
              <w:left w:w="255.0" w:type="dxa"/>
              <w:bottom w:w="255.0" w:type="dxa"/>
              <w:right w:w="255.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 historical thinking through deliberate teaching of critical thinking strategies. Learners need these many different opportunities to learn and practice so they can apply their learning to new contexts.</w:t>
            </w:r>
          </w:p>
        </w:tc>
        <w:tc>
          <w:tcPr>
            <w:shd w:fill="ece2ee" w:val="clear"/>
            <w:tcMar>
              <w:top w:w="255.0" w:type="dxa"/>
              <w:left w:w="255.0" w:type="dxa"/>
              <w:bottom w:w="255.0" w:type="dxa"/>
              <w:right w:w="255.0" w:type="dxa"/>
            </w:tcMar>
            <w:vAlign w:val="center"/>
          </w:tcPr>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13"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70" w:hRule="atLeast"/>
          <w:tblHeader w:val="0"/>
        </w:trPr>
        <w:tc>
          <w:tcPr>
            <w:shd w:fill="e1b847" w:val="clear"/>
            <w:vAlign w:val="center"/>
          </w:tcPr>
          <w:p w:rsidR="00000000" w:rsidDel="00000000" w:rsidP="00000000" w:rsidRDefault="00000000" w:rsidRPr="00000000" w14:paraId="0000001F">
            <w:pPr>
              <w:jc w:val="center"/>
              <w:rPr>
                <w:rFonts w:ascii="Arial" w:cs="Arial" w:eastAsia="Arial" w:hAnsi="Arial"/>
                <w:b w:val="1"/>
                <w:color w:val="000000"/>
              </w:rPr>
            </w:pPr>
            <w:r w:rsidDel="00000000" w:rsidR="00000000" w:rsidRPr="00000000">
              <w:rPr>
                <w:rFonts w:ascii="Calibri" w:cs="Calibri" w:eastAsia="Calibri" w:hAnsi="Calibri"/>
                <w:b w:val="1"/>
                <w:color w:val="3b3838"/>
                <w:sz w:val="18"/>
                <w:szCs w:val="18"/>
              </w:rPr>
              <w:drawing>
                <wp:inline distB="0" distT="0" distL="0" distR="0">
                  <wp:extent cx="1570373" cy="1581279"/>
                  <wp:effectExtent b="0" l="0" r="0" t="0"/>
                  <wp:docPr descr="A picture containing text&#10;&#10;Description automatically generated" id="8" name="image2.png"/>
                  <a:graphic>
                    <a:graphicData uri="http://schemas.openxmlformats.org/drawingml/2006/picture">
                      <pic:pic>
                        <pic:nvPicPr>
                          <pic:cNvPr descr="A picture containing text&#10;&#10;Description automatically generated" id="0" name="image2.png"/>
                          <pic:cNvPicPr preferRelativeResize="0"/>
                        </pic:nvPicPr>
                        <pic:blipFill>
                          <a:blip r:embed="rId12"/>
                          <a:srcRect b="0" l="0" r="0" t="0"/>
                          <a:stretch>
                            <a:fillRect/>
                          </a:stretch>
                        </pic:blipFill>
                        <pic:spPr>
                          <a:xfrm>
                            <a:off x="0" y="0"/>
                            <a:ext cx="1570373" cy="1581279"/>
                          </a:xfrm>
                          <a:prstGeom prst="rect"/>
                          <a:ln/>
                        </pic:spPr>
                      </pic:pic>
                    </a:graphicData>
                  </a:graphic>
                </wp:inline>
              </w:drawing>
            </w:r>
            <w:r w:rsidDel="00000000" w:rsidR="00000000" w:rsidRPr="00000000">
              <w:rPr>
                <w:rtl w:val="0"/>
              </w:rPr>
            </w:r>
          </w:p>
        </w:tc>
        <w:tc>
          <w:tcPr>
            <w:shd w:fill="e1b847" w:val="clear"/>
            <w:vAlign w:val="center"/>
          </w:tcPr>
          <w:p w:rsidR="00000000" w:rsidDel="00000000" w:rsidP="00000000" w:rsidRDefault="00000000" w:rsidRPr="00000000" w14:paraId="00000020">
            <w:pPr>
              <w:rPr>
                <w:rFonts w:ascii="Calibri" w:cs="Calibri" w:eastAsia="Calibri" w:hAnsi="Calibri"/>
                <w:b w:val="1"/>
                <w:color w:val="3b3838"/>
                <w:sz w:val="18"/>
                <w:szCs w:val="18"/>
              </w:rPr>
            </w:pPr>
            <w:r w:rsidDel="00000000" w:rsidR="00000000" w:rsidRPr="00000000">
              <w:rPr>
                <w:rFonts w:ascii="Arial" w:cs="Arial" w:eastAsia="Arial" w:hAnsi="Arial"/>
                <w:b w:val="1"/>
                <w:color w:val="000000"/>
                <w:rtl w:val="0"/>
              </w:rPr>
              <w:t xml:space="preserve">Teachers</w:t>
            </w:r>
            <w:r w:rsidDel="00000000" w:rsidR="00000000" w:rsidRPr="00000000">
              <w:rPr>
                <w:rtl w:val="0"/>
              </w:rPr>
            </w:r>
          </w:p>
        </w:tc>
        <w:tc>
          <w:tcPr>
            <w:shd w:fill="f2e6c3" w:val="clear"/>
            <w:tcMar>
              <w:top w:w="255.0" w:type="dxa"/>
              <w:left w:w="255.0" w:type="dxa"/>
              <w:bottom w:w="255.0" w:type="dxa"/>
              <w:right w:w="255.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Reflect on the knowledge that you need as a teacher and where you could find it.</w:t>
            </w:r>
          </w:p>
        </w:tc>
        <w:tc>
          <w:tcPr>
            <w:shd w:fill="fcf7ed" w:val="clear"/>
            <w:tcMar>
              <w:top w:w="255.0" w:type="dxa"/>
              <w:left w:w="255.0" w:type="dxa"/>
              <w:bottom w:w="255.0" w:type="dxa"/>
              <w:right w:w="255.0" w:type="dxa"/>
            </w:tcMar>
            <w:vAlign w:val="center"/>
          </w:tcPr>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13"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tabs>
          <w:tab w:val="left" w:pos="20108"/>
        </w:tabs>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23811" w:orient="landscape"/>
      <w:pgMar w:bottom="624" w:top="624" w:left="624" w:right="624" w:header="397" w:footer="5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1760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-374975</wp:posOffset>
          </wp:positionH>
          <wp:positionV relativeFrom="paragraph">
            <wp:posOffset>0</wp:posOffset>
          </wp:positionV>
          <wp:extent cx="15074916" cy="1378585"/>
          <wp:effectExtent b="0" l="0" r="0" t="0"/>
          <wp:wrapTopAndBottom distB="0" distT="0"/>
          <wp:docPr id="1"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15074916" cy="13785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09"/>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-396239</wp:posOffset>
          </wp:positionH>
          <wp:positionV relativeFrom="paragraph">
            <wp:posOffset>-252094</wp:posOffset>
          </wp:positionV>
          <wp:extent cx="15113253" cy="2404800"/>
          <wp:effectExtent b="0" l="0" r="0" t="0"/>
          <wp:wrapTopAndBottom distB="0" distT="0"/>
          <wp:docPr descr="Graphical user interface, text&#10;&#10;Description automatically generated with medium confidence" id="6" name="image9.png"/>
          <a:graphic>
            <a:graphicData uri="http://schemas.openxmlformats.org/drawingml/2006/picture">
              <pic:pic>
                <pic:nvPicPr>
                  <pic:cNvPr descr="Graphical user interface, text&#10;&#10;Description automatically generated with medium confidence" id="0" name="image9.png"/>
                  <pic:cNvPicPr preferRelativeResize="0"/>
                </pic:nvPicPr>
                <pic:blipFill>
                  <a:blip r:embed="rId1"/>
                  <a:srcRect b="0" l="0" r="0" t="0"/>
                  <a:stretch>
                    <a:fillRect/>
                  </a:stretch>
                </pic:blipFill>
                <pic:spPr>
                  <a:xfrm>
                    <a:off x="0" y="0"/>
                    <a:ext cx="15113253" cy="2404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28.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